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2D10C6" w:rsidRDefault="00424A5A">
      <w:pPr>
        <w:rPr>
          <w:rFonts w:ascii="Tahoma" w:hAnsi="Tahoma" w:cs="Tahoma"/>
          <w:sz w:val="20"/>
          <w:szCs w:val="20"/>
        </w:rPr>
      </w:pPr>
    </w:p>
    <w:p w:rsidR="00424A5A" w:rsidRPr="002D10C6" w:rsidRDefault="00424A5A">
      <w:pPr>
        <w:rPr>
          <w:rFonts w:ascii="Tahoma" w:hAnsi="Tahoma" w:cs="Tahoma"/>
          <w:sz w:val="20"/>
          <w:szCs w:val="20"/>
        </w:rPr>
      </w:pPr>
    </w:p>
    <w:p w:rsidR="00424A5A" w:rsidRPr="002D10C6" w:rsidRDefault="00424A5A" w:rsidP="00424A5A">
      <w:pPr>
        <w:rPr>
          <w:rFonts w:ascii="Tahoma" w:hAnsi="Tahoma" w:cs="Tahoma"/>
          <w:sz w:val="20"/>
          <w:szCs w:val="20"/>
        </w:rPr>
      </w:pPr>
    </w:p>
    <w:p w:rsidR="00424A5A" w:rsidRPr="002D10C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D10C6">
        <w:tc>
          <w:tcPr>
            <w:tcW w:w="1080" w:type="dxa"/>
            <w:vAlign w:val="center"/>
          </w:tcPr>
          <w:p w:rsidR="00424A5A" w:rsidRPr="002D10C6" w:rsidRDefault="00424A5A" w:rsidP="003560E2">
            <w:pPr>
              <w:spacing w:before="40"/>
              <w:jc w:val="right"/>
              <w:rPr>
                <w:rFonts w:ascii="Tahoma" w:hAnsi="Tahoma" w:cs="Tahoma"/>
                <w:sz w:val="20"/>
                <w:szCs w:val="20"/>
              </w:rPr>
            </w:pPr>
            <w:r w:rsidRPr="002D10C6">
              <w:rPr>
                <w:rFonts w:ascii="Tahoma" w:hAnsi="Tahoma" w:cs="Tahoma"/>
                <w:sz w:val="20"/>
                <w:szCs w:val="20"/>
              </w:rPr>
              <w:t>Številka:</w:t>
            </w:r>
          </w:p>
        </w:tc>
        <w:tc>
          <w:tcPr>
            <w:tcW w:w="2160" w:type="dxa"/>
            <w:vAlign w:val="center"/>
          </w:tcPr>
          <w:p w:rsidR="00424A5A" w:rsidRPr="002D10C6" w:rsidRDefault="002D10C6" w:rsidP="003560E2">
            <w:pPr>
              <w:spacing w:before="40"/>
              <w:rPr>
                <w:rFonts w:ascii="Tahoma" w:hAnsi="Tahoma" w:cs="Tahoma"/>
                <w:sz w:val="20"/>
                <w:szCs w:val="20"/>
              </w:rPr>
            </w:pPr>
            <w:r w:rsidRPr="002D10C6">
              <w:rPr>
                <w:rFonts w:ascii="Tahoma" w:hAnsi="Tahoma" w:cs="Tahoma"/>
                <w:color w:val="0000FF"/>
                <w:sz w:val="20"/>
                <w:szCs w:val="20"/>
              </w:rPr>
              <w:t>43001-26/2021-0</w:t>
            </w:r>
            <w:r w:rsidR="00515060">
              <w:rPr>
                <w:rFonts w:ascii="Tahoma" w:hAnsi="Tahoma" w:cs="Tahoma"/>
                <w:color w:val="0000FF"/>
                <w:sz w:val="20"/>
                <w:szCs w:val="20"/>
              </w:rPr>
              <w:t>6</w:t>
            </w:r>
          </w:p>
        </w:tc>
        <w:tc>
          <w:tcPr>
            <w:tcW w:w="1080" w:type="dxa"/>
            <w:vAlign w:val="center"/>
          </w:tcPr>
          <w:p w:rsidR="00424A5A" w:rsidRPr="002D10C6" w:rsidRDefault="00424A5A" w:rsidP="003560E2">
            <w:pPr>
              <w:spacing w:before="40"/>
              <w:rPr>
                <w:rFonts w:ascii="Tahoma" w:hAnsi="Tahoma" w:cs="Tahoma"/>
                <w:sz w:val="20"/>
                <w:szCs w:val="20"/>
              </w:rPr>
            </w:pPr>
          </w:p>
        </w:tc>
        <w:tc>
          <w:tcPr>
            <w:tcW w:w="1620" w:type="dxa"/>
            <w:vAlign w:val="center"/>
          </w:tcPr>
          <w:p w:rsidR="00424A5A" w:rsidRPr="002D10C6" w:rsidRDefault="00424A5A" w:rsidP="003560E2">
            <w:pPr>
              <w:spacing w:before="40"/>
              <w:jc w:val="right"/>
              <w:rPr>
                <w:rFonts w:ascii="Tahoma" w:hAnsi="Tahoma" w:cs="Tahoma"/>
                <w:sz w:val="20"/>
                <w:szCs w:val="20"/>
              </w:rPr>
            </w:pPr>
            <w:r w:rsidRPr="002D10C6">
              <w:rPr>
                <w:rFonts w:ascii="Tahoma" w:hAnsi="Tahoma" w:cs="Tahoma"/>
                <w:sz w:val="20"/>
                <w:szCs w:val="20"/>
              </w:rPr>
              <w:t>oznaka naročila:</w:t>
            </w:r>
          </w:p>
        </w:tc>
        <w:tc>
          <w:tcPr>
            <w:tcW w:w="3420" w:type="dxa"/>
            <w:vAlign w:val="center"/>
          </w:tcPr>
          <w:p w:rsidR="00424A5A" w:rsidRPr="002D10C6" w:rsidRDefault="002D10C6" w:rsidP="003560E2">
            <w:pPr>
              <w:spacing w:before="40"/>
              <w:rPr>
                <w:rFonts w:ascii="Tahoma" w:hAnsi="Tahoma" w:cs="Tahoma"/>
                <w:sz w:val="20"/>
                <w:szCs w:val="20"/>
              </w:rPr>
            </w:pPr>
            <w:r w:rsidRPr="002D10C6">
              <w:rPr>
                <w:rFonts w:ascii="Tahoma" w:hAnsi="Tahoma" w:cs="Tahoma"/>
                <w:color w:val="0000FF"/>
                <w:sz w:val="20"/>
                <w:szCs w:val="20"/>
              </w:rPr>
              <w:t>A-30/21 G</w:t>
            </w:r>
            <w:r w:rsidR="00424A5A" w:rsidRPr="002D10C6">
              <w:rPr>
                <w:rFonts w:ascii="Tahoma" w:hAnsi="Tahoma" w:cs="Tahoma"/>
                <w:color w:val="0000FF"/>
                <w:sz w:val="20"/>
                <w:szCs w:val="20"/>
              </w:rPr>
              <w:t xml:space="preserve">   </w:t>
            </w:r>
          </w:p>
        </w:tc>
      </w:tr>
      <w:tr w:rsidR="00424A5A" w:rsidRPr="002D10C6">
        <w:tc>
          <w:tcPr>
            <w:tcW w:w="1080" w:type="dxa"/>
            <w:vAlign w:val="center"/>
          </w:tcPr>
          <w:p w:rsidR="00424A5A" w:rsidRPr="002D10C6" w:rsidRDefault="00424A5A" w:rsidP="003560E2">
            <w:pPr>
              <w:spacing w:before="40"/>
              <w:jc w:val="right"/>
              <w:rPr>
                <w:rFonts w:ascii="Tahoma" w:hAnsi="Tahoma" w:cs="Tahoma"/>
                <w:sz w:val="20"/>
                <w:szCs w:val="20"/>
              </w:rPr>
            </w:pPr>
            <w:r w:rsidRPr="002D10C6">
              <w:rPr>
                <w:rFonts w:ascii="Tahoma" w:hAnsi="Tahoma" w:cs="Tahoma"/>
                <w:sz w:val="20"/>
                <w:szCs w:val="20"/>
              </w:rPr>
              <w:t>Datum:</w:t>
            </w:r>
          </w:p>
        </w:tc>
        <w:tc>
          <w:tcPr>
            <w:tcW w:w="2160" w:type="dxa"/>
            <w:vAlign w:val="center"/>
          </w:tcPr>
          <w:p w:rsidR="00424A5A" w:rsidRPr="002D10C6" w:rsidRDefault="00515060" w:rsidP="003560E2">
            <w:pPr>
              <w:spacing w:before="40"/>
              <w:rPr>
                <w:rFonts w:ascii="Tahoma" w:hAnsi="Tahoma" w:cs="Tahoma"/>
                <w:sz w:val="20"/>
                <w:szCs w:val="20"/>
              </w:rPr>
            </w:pPr>
            <w:r>
              <w:rPr>
                <w:rFonts w:ascii="Tahoma" w:hAnsi="Tahoma" w:cs="Tahoma"/>
                <w:color w:val="0000FF"/>
                <w:sz w:val="20"/>
                <w:szCs w:val="20"/>
              </w:rPr>
              <w:t>30</w:t>
            </w:r>
            <w:r w:rsidR="002D10C6" w:rsidRPr="002D10C6">
              <w:rPr>
                <w:rFonts w:ascii="Tahoma" w:hAnsi="Tahoma" w:cs="Tahoma"/>
                <w:color w:val="0000FF"/>
                <w:sz w:val="20"/>
                <w:szCs w:val="20"/>
              </w:rPr>
              <w:t>.07.2021</w:t>
            </w:r>
          </w:p>
        </w:tc>
        <w:tc>
          <w:tcPr>
            <w:tcW w:w="1080" w:type="dxa"/>
            <w:vAlign w:val="center"/>
          </w:tcPr>
          <w:p w:rsidR="00424A5A" w:rsidRPr="002D10C6" w:rsidRDefault="00424A5A" w:rsidP="003560E2">
            <w:pPr>
              <w:spacing w:before="40"/>
              <w:rPr>
                <w:rFonts w:ascii="Tahoma" w:hAnsi="Tahoma" w:cs="Tahoma"/>
                <w:sz w:val="20"/>
                <w:szCs w:val="20"/>
              </w:rPr>
            </w:pPr>
          </w:p>
        </w:tc>
        <w:tc>
          <w:tcPr>
            <w:tcW w:w="1620" w:type="dxa"/>
            <w:vAlign w:val="center"/>
          </w:tcPr>
          <w:p w:rsidR="00424A5A" w:rsidRPr="002D10C6" w:rsidRDefault="00424A5A" w:rsidP="003560E2">
            <w:pPr>
              <w:spacing w:before="40"/>
              <w:jc w:val="right"/>
              <w:rPr>
                <w:rFonts w:ascii="Tahoma" w:hAnsi="Tahoma" w:cs="Tahoma"/>
                <w:sz w:val="20"/>
                <w:szCs w:val="20"/>
              </w:rPr>
            </w:pPr>
            <w:r w:rsidRPr="002D10C6">
              <w:rPr>
                <w:rFonts w:ascii="Tahoma" w:hAnsi="Tahoma" w:cs="Tahoma"/>
                <w:sz w:val="20"/>
                <w:szCs w:val="20"/>
              </w:rPr>
              <w:t>MFERAC:</w:t>
            </w:r>
          </w:p>
        </w:tc>
        <w:tc>
          <w:tcPr>
            <w:tcW w:w="3420" w:type="dxa"/>
            <w:vAlign w:val="center"/>
          </w:tcPr>
          <w:p w:rsidR="00424A5A" w:rsidRPr="002D10C6" w:rsidRDefault="002D10C6" w:rsidP="003560E2">
            <w:pPr>
              <w:spacing w:before="40"/>
              <w:rPr>
                <w:rFonts w:ascii="Tahoma" w:hAnsi="Tahoma" w:cs="Tahoma"/>
                <w:sz w:val="20"/>
                <w:szCs w:val="20"/>
              </w:rPr>
            </w:pPr>
            <w:r w:rsidRPr="002D10C6">
              <w:rPr>
                <w:rFonts w:ascii="Tahoma" w:hAnsi="Tahoma" w:cs="Tahoma"/>
                <w:color w:val="0000FF"/>
                <w:sz w:val="20"/>
                <w:szCs w:val="20"/>
              </w:rPr>
              <w:t>2431-21-000207/0</w:t>
            </w:r>
          </w:p>
        </w:tc>
      </w:tr>
    </w:tbl>
    <w:p w:rsidR="00424A5A" w:rsidRPr="002D10C6" w:rsidRDefault="00424A5A" w:rsidP="00424A5A">
      <w:pPr>
        <w:pStyle w:val="BodyText2"/>
        <w:ind w:left="-181" w:right="-210"/>
        <w:rPr>
          <w:rFonts w:ascii="Tahoma" w:hAnsi="Tahoma" w:cs="Tahoma"/>
          <w:szCs w:val="20"/>
        </w:rPr>
      </w:pPr>
    </w:p>
    <w:p w:rsidR="00424A5A" w:rsidRPr="002D10C6" w:rsidRDefault="00424A5A">
      <w:pPr>
        <w:rPr>
          <w:rFonts w:ascii="Tahoma" w:hAnsi="Tahoma" w:cs="Tahoma"/>
          <w:sz w:val="20"/>
          <w:szCs w:val="20"/>
        </w:rPr>
      </w:pPr>
    </w:p>
    <w:p w:rsidR="00556816" w:rsidRPr="002D10C6" w:rsidRDefault="00556816">
      <w:pPr>
        <w:rPr>
          <w:rFonts w:ascii="Tahoma" w:hAnsi="Tahoma" w:cs="Tahoma"/>
          <w:sz w:val="20"/>
          <w:szCs w:val="20"/>
        </w:rPr>
      </w:pPr>
    </w:p>
    <w:p w:rsidR="00424A5A" w:rsidRPr="002D10C6" w:rsidRDefault="00424A5A">
      <w:pPr>
        <w:rPr>
          <w:rFonts w:ascii="Tahoma" w:hAnsi="Tahoma" w:cs="Tahoma"/>
          <w:sz w:val="20"/>
          <w:szCs w:val="20"/>
        </w:rPr>
      </w:pPr>
    </w:p>
    <w:p w:rsidR="00E813F4" w:rsidRPr="002D10C6" w:rsidRDefault="00E813F4" w:rsidP="00E813F4">
      <w:pPr>
        <w:rPr>
          <w:rFonts w:ascii="Tahoma" w:hAnsi="Tahoma" w:cs="Tahoma"/>
          <w:sz w:val="20"/>
          <w:szCs w:val="20"/>
        </w:rPr>
      </w:pPr>
    </w:p>
    <w:p w:rsidR="00E813F4" w:rsidRPr="002D10C6" w:rsidRDefault="00E813F4" w:rsidP="00E813F4">
      <w:pPr>
        <w:pStyle w:val="EndnoteText"/>
        <w:spacing w:before="240"/>
        <w:jc w:val="center"/>
        <w:rPr>
          <w:rFonts w:ascii="Tahoma" w:hAnsi="Tahoma" w:cs="Tahoma"/>
          <w:b/>
          <w:spacing w:val="20"/>
          <w:szCs w:val="20"/>
        </w:rPr>
      </w:pPr>
      <w:r w:rsidRPr="002D10C6">
        <w:rPr>
          <w:rFonts w:ascii="Tahoma" w:hAnsi="Tahoma" w:cs="Tahoma"/>
          <w:b/>
          <w:spacing w:val="20"/>
          <w:szCs w:val="20"/>
        </w:rPr>
        <w:t xml:space="preserve">POJASNILA RAZPISNE DOKUMENTACIJE </w:t>
      </w:r>
    </w:p>
    <w:p w:rsidR="00E813F4" w:rsidRPr="002D10C6" w:rsidRDefault="00E813F4" w:rsidP="00E813F4">
      <w:pPr>
        <w:pStyle w:val="EndnoteText"/>
        <w:jc w:val="center"/>
        <w:rPr>
          <w:rFonts w:ascii="Tahoma" w:hAnsi="Tahoma" w:cs="Tahoma"/>
          <w:b/>
          <w:spacing w:val="20"/>
          <w:szCs w:val="20"/>
        </w:rPr>
      </w:pPr>
      <w:r w:rsidRPr="002D10C6">
        <w:rPr>
          <w:rFonts w:ascii="Tahoma" w:hAnsi="Tahoma" w:cs="Tahoma"/>
          <w:b/>
          <w:spacing w:val="20"/>
          <w:szCs w:val="20"/>
        </w:rPr>
        <w:t xml:space="preserve">za oddajo javnega naročila </w:t>
      </w:r>
    </w:p>
    <w:p w:rsidR="00E813F4" w:rsidRPr="002D10C6"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D10C6">
        <w:tc>
          <w:tcPr>
            <w:tcW w:w="9288" w:type="dxa"/>
          </w:tcPr>
          <w:p w:rsidR="00E813F4" w:rsidRPr="002D10C6" w:rsidRDefault="002D10C6" w:rsidP="003560E2">
            <w:pPr>
              <w:pStyle w:val="EndnoteText"/>
              <w:jc w:val="center"/>
              <w:rPr>
                <w:rFonts w:ascii="Tahoma" w:hAnsi="Tahoma" w:cs="Tahoma"/>
                <w:b/>
                <w:szCs w:val="20"/>
              </w:rPr>
            </w:pPr>
            <w:r w:rsidRPr="002D10C6">
              <w:rPr>
                <w:rFonts w:ascii="Tahoma" w:hAnsi="Tahoma" w:cs="Tahoma"/>
                <w:b/>
                <w:szCs w:val="20"/>
              </w:rPr>
              <w:t>Gradnja kolesarske povezave Huda luknja med Velenjem in Mislinjo</w:t>
            </w:r>
          </w:p>
        </w:tc>
      </w:tr>
    </w:tbl>
    <w:p w:rsidR="00E813F4" w:rsidRPr="002D10C6" w:rsidRDefault="00E813F4" w:rsidP="00E813F4">
      <w:pPr>
        <w:pStyle w:val="EndnoteText"/>
        <w:jc w:val="both"/>
        <w:rPr>
          <w:rFonts w:ascii="Tahoma" w:hAnsi="Tahoma" w:cs="Tahoma"/>
          <w:szCs w:val="20"/>
        </w:rPr>
      </w:pPr>
    </w:p>
    <w:p w:rsidR="00E813F4" w:rsidRPr="002D10C6" w:rsidRDefault="00E813F4" w:rsidP="00E813F4">
      <w:pPr>
        <w:pStyle w:val="EndnoteText"/>
        <w:jc w:val="both"/>
        <w:rPr>
          <w:rFonts w:ascii="Tahoma" w:hAnsi="Tahoma" w:cs="Tahoma"/>
          <w:szCs w:val="20"/>
        </w:rPr>
      </w:pPr>
    </w:p>
    <w:p w:rsidR="002D10C6" w:rsidRPr="002D10C6" w:rsidRDefault="002D10C6" w:rsidP="002D10C6">
      <w:pPr>
        <w:spacing w:before="128" w:after="128"/>
        <w:outlineLvl w:val="3"/>
        <w:rPr>
          <w:rFonts w:ascii="Tahoma" w:hAnsi="Tahoma" w:cs="Tahoma"/>
          <w:b/>
          <w:color w:val="333333"/>
          <w:sz w:val="20"/>
          <w:szCs w:val="20"/>
          <w:lang w:eastAsia="sl-SI"/>
        </w:rPr>
      </w:pPr>
      <w:r w:rsidRPr="002D10C6">
        <w:rPr>
          <w:rFonts w:ascii="Tahoma" w:hAnsi="Tahoma" w:cs="Tahoma"/>
          <w:b/>
          <w:color w:val="333333"/>
          <w:sz w:val="20"/>
          <w:szCs w:val="20"/>
          <w:lang w:eastAsia="sl-SI"/>
        </w:rPr>
        <w:t>JN004764/2021-B01 - A-30/21; datum objave: 13.07.2021</w:t>
      </w:r>
    </w:p>
    <w:p w:rsidR="00E813F4" w:rsidRPr="002D10C6" w:rsidRDefault="00515060" w:rsidP="00E813F4">
      <w:pPr>
        <w:pStyle w:val="EndnoteText"/>
        <w:jc w:val="both"/>
        <w:rPr>
          <w:rFonts w:ascii="Tahoma" w:hAnsi="Tahoma" w:cs="Tahoma"/>
          <w:b/>
          <w:szCs w:val="20"/>
        </w:rPr>
      </w:pPr>
      <w:r>
        <w:rPr>
          <w:rFonts w:ascii="Tahoma" w:hAnsi="Tahoma" w:cs="Tahoma"/>
          <w:b/>
          <w:color w:val="333333"/>
          <w:szCs w:val="20"/>
          <w:shd w:val="clear" w:color="auto" w:fill="FFFFFF"/>
        </w:rPr>
        <w:t>Datum prejema: 30.07.2021   15:21</w:t>
      </w:r>
    </w:p>
    <w:p w:rsidR="00E813F4" w:rsidRPr="002D10C6" w:rsidRDefault="00E813F4" w:rsidP="00E813F4">
      <w:pPr>
        <w:pStyle w:val="BodyText2"/>
        <w:widowControl w:val="0"/>
        <w:spacing w:line="254" w:lineRule="atLeast"/>
        <w:rPr>
          <w:rFonts w:ascii="Tahoma" w:hAnsi="Tahoma" w:cs="Tahoma"/>
          <w:b/>
          <w:szCs w:val="20"/>
        </w:rPr>
      </w:pPr>
      <w:r w:rsidRPr="002D10C6">
        <w:rPr>
          <w:rFonts w:ascii="Tahoma" w:hAnsi="Tahoma" w:cs="Tahoma"/>
          <w:b/>
          <w:szCs w:val="20"/>
        </w:rPr>
        <w:t>Vprašanje:</w:t>
      </w:r>
    </w:p>
    <w:p w:rsidR="00E813F4" w:rsidRPr="002D10C6" w:rsidRDefault="00E813F4" w:rsidP="002D10C6">
      <w:pPr>
        <w:widowControl w:val="0"/>
        <w:spacing w:before="60" w:line="254" w:lineRule="atLeast"/>
        <w:rPr>
          <w:rFonts w:ascii="Tahoma" w:hAnsi="Tahoma" w:cs="Tahoma"/>
          <w:b/>
          <w:sz w:val="20"/>
          <w:szCs w:val="20"/>
        </w:rPr>
      </w:pPr>
    </w:p>
    <w:p w:rsidR="00470E3C" w:rsidRPr="00515060" w:rsidRDefault="00515060" w:rsidP="002D10C6">
      <w:pPr>
        <w:pStyle w:val="BodyText2"/>
        <w:jc w:val="left"/>
        <w:rPr>
          <w:rFonts w:ascii="Tahoma" w:hAnsi="Tahoma" w:cs="Tahoma"/>
          <w:color w:val="333333"/>
          <w:sz w:val="22"/>
          <w:szCs w:val="22"/>
          <w:shd w:val="clear" w:color="auto" w:fill="FFFFFF"/>
        </w:rPr>
      </w:pPr>
      <w:r w:rsidRPr="00515060">
        <w:rPr>
          <w:rFonts w:ascii="Tahoma" w:hAnsi="Tahoma" w:cs="Tahoma"/>
          <w:color w:val="333333"/>
          <w:sz w:val="22"/>
          <w:szCs w:val="22"/>
          <w:shd w:val="clear" w:color="auto" w:fill="FFFFFF"/>
        </w:rPr>
        <w:t>Pozdravljeni.</w:t>
      </w:r>
      <w:r w:rsidRPr="00515060">
        <w:rPr>
          <w:rFonts w:ascii="Tahoma" w:hAnsi="Tahoma" w:cs="Tahoma"/>
          <w:color w:val="333333"/>
          <w:sz w:val="22"/>
          <w:szCs w:val="22"/>
        </w:rPr>
        <w:br/>
      </w:r>
      <w:r w:rsidRPr="00515060">
        <w:rPr>
          <w:rFonts w:ascii="Tahoma" w:hAnsi="Tahoma" w:cs="Tahoma"/>
          <w:color w:val="333333"/>
          <w:sz w:val="22"/>
          <w:szCs w:val="22"/>
        </w:rPr>
        <w:br/>
      </w:r>
      <w:r w:rsidRPr="00515060">
        <w:rPr>
          <w:rFonts w:ascii="Tahoma" w:hAnsi="Tahoma" w:cs="Tahoma"/>
          <w:color w:val="333333"/>
          <w:sz w:val="22"/>
          <w:szCs w:val="22"/>
          <w:shd w:val="clear" w:color="auto" w:fill="FFFFFF"/>
        </w:rPr>
        <w:t xml:space="preserve">Po objavljenih načrtih zaščite z PLO je razvidno da so </w:t>
      </w:r>
      <w:proofErr w:type="spellStart"/>
      <w:r w:rsidRPr="00515060">
        <w:rPr>
          <w:rFonts w:ascii="Tahoma" w:hAnsi="Tahoma" w:cs="Tahoma"/>
          <w:color w:val="333333"/>
          <w:sz w:val="22"/>
          <w:szCs w:val="22"/>
          <w:shd w:val="clear" w:color="auto" w:fill="FFFFFF"/>
        </w:rPr>
        <w:t>razstoji</w:t>
      </w:r>
      <w:proofErr w:type="spellEnd"/>
      <w:r w:rsidRPr="00515060">
        <w:rPr>
          <w:rFonts w:ascii="Tahoma" w:hAnsi="Tahoma" w:cs="Tahoma"/>
          <w:color w:val="333333"/>
          <w:sz w:val="22"/>
          <w:szCs w:val="22"/>
          <w:shd w:val="clear" w:color="auto" w:fill="FFFFFF"/>
        </w:rPr>
        <w:t xml:space="preserve"> med stebri sistemov predvideni med 6-12m. Smernica ETAG, ki je osnova za pridobitev ETA/EAD dokumenta za PLO navaja da mora biti razmak med stebri med 8-10m, kar pomeni, da proizvajalec sistemov ne more izdati izjave o lastnostih za sistem z razmakom 6m. Ali naj ponudnik upošteva nabavo </w:t>
      </w:r>
      <w:proofErr w:type="spellStart"/>
      <w:r w:rsidRPr="00515060">
        <w:rPr>
          <w:rFonts w:ascii="Tahoma" w:hAnsi="Tahoma" w:cs="Tahoma"/>
          <w:color w:val="333333"/>
          <w:sz w:val="22"/>
          <w:szCs w:val="22"/>
          <w:shd w:val="clear" w:color="auto" w:fill="FFFFFF"/>
        </w:rPr>
        <w:t>necertificiranih</w:t>
      </w:r>
      <w:proofErr w:type="spellEnd"/>
      <w:r w:rsidRPr="00515060">
        <w:rPr>
          <w:rFonts w:ascii="Tahoma" w:hAnsi="Tahoma" w:cs="Tahoma"/>
          <w:color w:val="333333"/>
          <w:sz w:val="22"/>
          <w:szCs w:val="22"/>
          <w:shd w:val="clear" w:color="auto" w:fill="FFFFFF"/>
        </w:rPr>
        <w:t xml:space="preserve"> PLO z razmakom med stebri 6m ali je dopustno spremeniti </w:t>
      </w:r>
      <w:proofErr w:type="spellStart"/>
      <w:r w:rsidRPr="00515060">
        <w:rPr>
          <w:rFonts w:ascii="Tahoma" w:hAnsi="Tahoma" w:cs="Tahoma"/>
          <w:color w:val="333333"/>
          <w:sz w:val="22"/>
          <w:szCs w:val="22"/>
          <w:shd w:val="clear" w:color="auto" w:fill="FFFFFF"/>
        </w:rPr>
        <w:t>razstoje</w:t>
      </w:r>
      <w:proofErr w:type="spellEnd"/>
      <w:r w:rsidRPr="00515060">
        <w:rPr>
          <w:rFonts w:ascii="Tahoma" w:hAnsi="Tahoma" w:cs="Tahoma"/>
          <w:color w:val="333333"/>
          <w:sz w:val="22"/>
          <w:szCs w:val="22"/>
          <w:shd w:val="clear" w:color="auto" w:fill="FFFFFF"/>
        </w:rPr>
        <w:t xml:space="preserve"> med stebri?</w:t>
      </w:r>
    </w:p>
    <w:p w:rsidR="00515060" w:rsidRDefault="00515060" w:rsidP="002D10C6">
      <w:pPr>
        <w:pStyle w:val="BodyText2"/>
        <w:jc w:val="left"/>
        <w:rPr>
          <w:rFonts w:ascii="Roboto" w:hAnsi="Roboto"/>
          <w:color w:val="333333"/>
          <w:sz w:val="18"/>
          <w:szCs w:val="18"/>
          <w:shd w:val="clear" w:color="auto" w:fill="FFFFFF"/>
        </w:rPr>
      </w:pPr>
    </w:p>
    <w:p w:rsidR="00515060" w:rsidRPr="002D10C6" w:rsidRDefault="00515060" w:rsidP="002D10C6">
      <w:pPr>
        <w:pStyle w:val="BodyText2"/>
        <w:jc w:val="left"/>
        <w:rPr>
          <w:rFonts w:ascii="Tahoma" w:hAnsi="Tahoma" w:cs="Tahoma"/>
          <w:b/>
          <w:szCs w:val="20"/>
        </w:rPr>
      </w:pPr>
    </w:p>
    <w:p w:rsidR="00E813F4" w:rsidRPr="002D10C6" w:rsidRDefault="00E813F4" w:rsidP="002D10C6">
      <w:pPr>
        <w:pStyle w:val="BodyText2"/>
        <w:jc w:val="left"/>
        <w:rPr>
          <w:rFonts w:ascii="Tahoma" w:hAnsi="Tahoma" w:cs="Tahoma"/>
          <w:b/>
          <w:szCs w:val="20"/>
        </w:rPr>
      </w:pPr>
      <w:r w:rsidRPr="002D10C6">
        <w:rPr>
          <w:rFonts w:ascii="Tahoma" w:hAnsi="Tahoma" w:cs="Tahoma"/>
          <w:b/>
          <w:szCs w:val="20"/>
        </w:rPr>
        <w:t>Odgovor:</w:t>
      </w:r>
    </w:p>
    <w:p w:rsidR="00EA6535" w:rsidRDefault="00EA6535" w:rsidP="00EA6535">
      <w:pPr>
        <w:widowControl w:val="0"/>
        <w:spacing w:before="60" w:line="254" w:lineRule="atLeast"/>
        <w:jc w:val="both"/>
        <w:rPr>
          <w:rFonts w:ascii="Tahoma" w:hAnsi="Tahoma" w:cs="Tahoma"/>
          <w:sz w:val="20"/>
          <w:szCs w:val="20"/>
        </w:rPr>
      </w:pPr>
    </w:p>
    <w:p w:rsidR="004771EA" w:rsidRDefault="004771EA" w:rsidP="004771EA">
      <w:pPr>
        <w:widowControl w:val="0"/>
        <w:spacing w:before="60" w:line="254" w:lineRule="atLeast"/>
        <w:jc w:val="both"/>
        <w:rPr>
          <w:rFonts w:ascii="Tahoma" w:hAnsi="Tahoma" w:cs="Tahoma"/>
          <w:sz w:val="20"/>
          <w:szCs w:val="20"/>
        </w:rPr>
      </w:pPr>
      <w:r>
        <w:rPr>
          <w:rFonts w:ascii="Tahoma" w:hAnsi="Tahoma" w:cs="Tahoma"/>
          <w:sz w:val="20"/>
          <w:szCs w:val="20"/>
        </w:rPr>
        <w:t>Najprej navajamo kar je zapisano v tehničnem poročilu v točki T.1.4. Vse kar je navedeno v spodnji točki je izvajalec seveda dolžen upoštevati.</w:t>
      </w:r>
    </w:p>
    <w:p w:rsidR="004771EA" w:rsidRDefault="004771EA" w:rsidP="004771EA">
      <w:pPr>
        <w:widowControl w:val="0"/>
        <w:spacing w:before="60" w:line="254" w:lineRule="atLeast"/>
        <w:jc w:val="both"/>
        <w:rPr>
          <w:rFonts w:ascii="Tahoma" w:hAnsi="Tahoma" w:cs="Tahoma"/>
          <w:sz w:val="20"/>
          <w:szCs w:val="20"/>
        </w:rPr>
      </w:pPr>
    </w:p>
    <w:p w:rsidR="004771EA" w:rsidRDefault="004771EA" w:rsidP="004771EA">
      <w:pPr>
        <w:widowControl w:val="0"/>
        <w:spacing w:before="60" w:line="254" w:lineRule="atLeast"/>
        <w:jc w:val="both"/>
        <w:rPr>
          <w:rFonts w:ascii="Tahoma" w:hAnsi="Tahoma" w:cs="Tahoma"/>
          <w:sz w:val="20"/>
          <w:szCs w:val="20"/>
        </w:rPr>
      </w:pPr>
      <w:r>
        <w:rPr>
          <w:rFonts w:ascii="Tahoma" w:hAnsi="Tahoma" w:cs="Tahoma"/>
          <w:sz w:val="20"/>
          <w:szCs w:val="20"/>
        </w:rPr>
        <w:t>T.1.4.</w:t>
      </w:r>
    </w:p>
    <w:p w:rsidR="004771EA" w:rsidRPr="003865E9" w:rsidRDefault="004771EA" w:rsidP="004771EA">
      <w:pPr>
        <w:widowControl w:val="0"/>
        <w:spacing w:before="60" w:line="254" w:lineRule="atLeast"/>
        <w:jc w:val="both"/>
        <w:rPr>
          <w:rFonts w:ascii="Tahoma" w:hAnsi="Tahoma" w:cs="Tahoma"/>
          <w:i/>
          <w:iCs/>
          <w:sz w:val="20"/>
          <w:szCs w:val="20"/>
        </w:rPr>
      </w:pPr>
      <w:r w:rsidRPr="003865E9">
        <w:rPr>
          <w:rFonts w:ascii="Tahoma" w:hAnsi="Tahoma" w:cs="Tahoma"/>
          <w:i/>
          <w:iCs/>
          <w:sz w:val="20"/>
          <w:szCs w:val="20"/>
        </w:rPr>
        <w:t xml:space="preserve">Sama izvedba podajno lovilnih ograj je v večji meri odvisna od dobavitelja slednjih. Zato je nujno, da se izvajalec seznani s pravilnim načinom vgradnje dobavljenega tipa podajno lovilnih ograj. V vsakem primeru pa bo potrebno nosilne elemente ograj pričvrstiti v tla s pomočjo sider. Sidrne sile so odvisne od izbranega sistema/dobavitelja ograj. Sistem za zaščito pred padajočim kamenjem mora biti preizkušen na vpliv padajočega kamenja v skladu z EAD (ETAG) smernicami. Za izbrani varovalni sistem mora izvajalec razpolagati z dokazilom o preizkusu na projektirano obremenitev v naravni velikosti in imeti pridobljeno Evropsko tehnično soglasje (ETA). Izvajalec mora upoštevati vsa navodila izbranega proizvajalca podajno lovilnega sistema glede vgrajevanja nosilcev, mreže, </w:t>
      </w:r>
      <w:proofErr w:type="spellStart"/>
      <w:r w:rsidRPr="003865E9">
        <w:rPr>
          <w:rFonts w:ascii="Tahoma" w:hAnsi="Tahoma" w:cs="Tahoma"/>
          <w:i/>
          <w:iCs/>
          <w:sz w:val="20"/>
          <w:szCs w:val="20"/>
        </w:rPr>
        <w:t>ojačitvenih</w:t>
      </w:r>
      <w:proofErr w:type="spellEnd"/>
      <w:r w:rsidRPr="003865E9">
        <w:rPr>
          <w:rFonts w:ascii="Tahoma" w:hAnsi="Tahoma" w:cs="Tahoma"/>
          <w:i/>
          <w:iCs/>
          <w:sz w:val="20"/>
          <w:szCs w:val="20"/>
        </w:rPr>
        <w:t xml:space="preserve"> in sidrnih vrvi, zavor in sidrišč.</w:t>
      </w:r>
    </w:p>
    <w:p w:rsidR="004771EA" w:rsidRPr="003865E9" w:rsidRDefault="004771EA" w:rsidP="004771EA">
      <w:pPr>
        <w:widowControl w:val="0"/>
        <w:spacing w:before="60" w:line="254" w:lineRule="atLeast"/>
        <w:jc w:val="both"/>
        <w:rPr>
          <w:rFonts w:ascii="Tahoma" w:hAnsi="Tahoma" w:cs="Tahoma"/>
          <w:i/>
          <w:iCs/>
          <w:sz w:val="20"/>
          <w:szCs w:val="20"/>
        </w:rPr>
      </w:pPr>
      <w:r w:rsidRPr="003865E9">
        <w:rPr>
          <w:rFonts w:ascii="Tahoma" w:hAnsi="Tahoma" w:cs="Tahoma"/>
          <w:i/>
          <w:iCs/>
          <w:sz w:val="20"/>
          <w:szCs w:val="20"/>
        </w:rPr>
        <w:t>Dolžina polja sistema mora biti zaradi razgibanega terena prilagodljiva, sistem pa mora zagotavljati tudi možnost vertikalnih in horizontalnih lomov v liniji. Za sidranje zalednih, sidrnih in stranskih vrvi je predvideno sidranje, ki jih je potrebno vpeti v kvalitetno podlago. V skladu z ugotovljenimi talnimi pogoji med vrtanjem, je potrebno dolžino sider ustrezno prilagoditi.</w:t>
      </w:r>
    </w:p>
    <w:p w:rsidR="004771EA" w:rsidRPr="003865E9" w:rsidRDefault="004771EA" w:rsidP="004771EA">
      <w:pPr>
        <w:widowControl w:val="0"/>
        <w:spacing w:before="60" w:line="254" w:lineRule="atLeast"/>
        <w:jc w:val="both"/>
        <w:rPr>
          <w:rFonts w:ascii="Tahoma" w:hAnsi="Tahoma" w:cs="Tahoma"/>
          <w:i/>
          <w:iCs/>
          <w:sz w:val="20"/>
          <w:szCs w:val="20"/>
        </w:rPr>
      </w:pPr>
      <w:r w:rsidRPr="003865E9">
        <w:rPr>
          <w:rFonts w:ascii="Tahoma" w:hAnsi="Tahoma" w:cs="Tahoma"/>
          <w:i/>
          <w:iCs/>
          <w:sz w:val="20"/>
          <w:szCs w:val="20"/>
        </w:rPr>
        <w:lastRenderedPageBreak/>
        <w:t>Sistem bo sestavljen iz polj, ločenih s stebri na okvirni medsebojni oddaljenosti 10,0 m (odvisno od dobavitelja mrež in terena). Na mestih, kjer ograja preči manjšo geomorfološko strukturo z veliko višinsko razliko na majhni dolžini, mora biti mreža sistema v tem delu podaljšana. Prekritje prostora pod spodnjo vrvjo sistema mora biti izvedeno z mrežo enakih karakteristik, kot v sistemu. Predvidi se tudi dodatno sidranje podaljšane mreže.</w:t>
      </w:r>
    </w:p>
    <w:p w:rsidR="004771EA" w:rsidRPr="003865E9" w:rsidRDefault="004771EA" w:rsidP="004771EA">
      <w:pPr>
        <w:widowControl w:val="0"/>
        <w:spacing w:before="60" w:line="254" w:lineRule="atLeast"/>
        <w:jc w:val="both"/>
        <w:rPr>
          <w:rFonts w:ascii="Tahoma" w:hAnsi="Tahoma" w:cs="Tahoma"/>
          <w:i/>
          <w:iCs/>
          <w:sz w:val="20"/>
          <w:szCs w:val="20"/>
        </w:rPr>
      </w:pPr>
      <w:r w:rsidRPr="003865E9">
        <w:rPr>
          <w:rFonts w:ascii="Tahoma" w:hAnsi="Tahoma" w:cs="Tahoma"/>
          <w:i/>
          <w:iCs/>
          <w:sz w:val="20"/>
          <w:szCs w:val="20"/>
        </w:rPr>
        <w:t>Proizvajalec sistema mora po končani gradnji preveriti ustreznost izvedbe in izdelati poročilo o pregledu in ga predati naročniku. Dela se morajo izvajati ob ustreznem geomehanskem nadzoru, ki bo predvidel ustrezne ukrepe v primeru slabših razmer od predvidenih.</w:t>
      </w:r>
    </w:p>
    <w:p w:rsidR="004771EA" w:rsidRDefault="004771EA" w:rsidP="004771EA">
      <w:pPr>
        <w:widowControl w:val="0"/>
        <w:spacing w:before="60" w:line="254" w:lineRule="atLeast"/>
        <w:jc w:val="both"/>
        <w:rPr>
          <w:rFonts w:ascii="Tahoma" w:hAnsi="Tahoma" w:cs="Tahoma"/>
          <w:sz w:val="20"/>
          <w:szCs w:val="20"/>
        </w:rPr>
      </w:pPr>
    </w:p>
    <w:p w:rsidR="004771EA" w:rsidRDefault="004771EA" w:rsidP="004771EA">
      <w:pPr>
        <w:widowControl w:val="0"/>
        <w:spacing w:before="60" w:line="254" w:lineRule="atLeast"/>
        <w:jc w:val="both"/>
        <w:rPr>
          <w:rFonts w:ascii="Tahoma" w:hAnsi="Tahoma" w:cs="Tahoma"/>
          <w:sz w:val="20"/>
          <w:szCs w:val="20"/>
        </w:rPr>
      </w:pPr>
      <w:r>
        <w:rPr>
          <w:rFonts w:ascii="Tahoma" w:hAnsi="Tahoma" w:cs="Tahoma"/>
          <w:sz w:val="20"/>
          <w:szCs w:val="20"/>
        </w:rPr>
        <w:t xml:space="preserve">Če prav razumemo, se postavlja vprašanje, če lahko ponudnik-izvajalec izvede PLO z medsebojno razdaljo stebrov 8-10 m. V tehničnem poročilu je navedena razdalja 10 m in da mora biti sistem prilagodljiv zaradi razgibanega terena. V popisu del je zapisano da naj bo razdalja med stebri v skrajnih primerih med 6 in 12 m. Ker je razdalja med 8 in 10 metrov, po kateri se postavlja vprašanje, vsebovana v razdalji 6 do 12 metrov je seveda to dovoljeno. </w:t>
      </w:r>
    </w:p>
    <w:p w:rsidR="004771EA" w:rsidRDefault="004771EA" w:rsidP="004771EA">
      <w:pPr>
        <w:widowControl w:val="0"/>
        <w:spacing w:before="60" w:line="254" w:lineRule="atLeast"/>
        <w:jc w:val="both"/>
        <w:rPr>
          <w:rFonts w:ascii="Tahoma" w:hAnsi="Tahoma" w:cs="Tahoma"/>
          <w:sz w:val="20"/>
          <w:szCs w:val="20"/>
        </w:rPr>
      </w:pPr>
      <w:r>
        <w:rPr>
          <w:rFonts w:ascii="Tahoma" w:hAnsi="Tahoma" w:cs="Tahoma"/>
          <w:sz w:val="20"/>
          <w:szCs w:val="20"/>
        </w:rPr>
        <w:t>Po drugi strani se je potrebo zavedati, da v naravi teren ni idealen, geodetski posnetek pa ne vsebuje vsake nepravilnosti reliefa, zato smo pustili možnost za lokalne točkovne korekcije. Izvajalec se je dolžan držati produktov za katere je proizvajalec produkta pridobil ETA. Manjša navedena odstopanja so dovoljena zgolj točkovno v izrednih primerih, ko bi strogo upoštevanje smernic privedlo do slabših izvedbenih rešitev kot z manjšo prilagoditvijo. Seveda pa niti lokalni/točkovni odmik ni dovoljen v kolikor proizvajalec ne more zagotoviti, da bo njegov produkt ob prilagoditvi skladen s ključnimi projektnimi zahtevami po nosilnosti in trajnosti produkta, oziroma se s prilagoditvijo ne strinja nadzor.</w:t>
      </w:r>
    </w:p>
    <w:p w:rsidR="004771EA" w:rsidRDefault="004771EA" w:rsidP="004771EA">
      <w:pPr>
        <w:widowControl w:val="0"/>
        <w:spacing w:before="60" w:line="254" w:lineRule="atLeast"/>
        <w:jc w:val="both"/>
        <w:rPr>
          <w:rFonts w:ascii="Tahoma" w:hAnsi="Tahoma" w:cs="Tahoma"/>
          <w:sz w:val="20"/>
          <w:szCs w:val="20"/>
        </w:rPr>
      </w:pPr>
    </w:p>
    <w:p w:rsidR="00EA6535" w:rsidRDefault="00EA6535" w:rsidP="00EA6535">
      <w:pPr>
        <w:widowControl w:val="0"/>
        <w:spacing w:before="60" w:line="254" w:lineRule="atLeast"/>
        <w:jc w:val="both"/>
        <w:rPr>
          <w:rFonts w:ascii="Tahoma" w:hAnsi="Tahoma" w:cs="Tahoma"/>
          <w:sz w:val="20"/>
          <w:szCs w:val="20"/>
        </w:rPr>
      </w:pPr>
      <w:bookmarkStart w:id="0" w:name="_GoBack"/>
      <w:bookmarkEnd w:id="0"/>
    </w:p>
    <w:p w:rsidR="00EA6535" w:rsidRPr="00783B01" w:rsidRDefault="00EA6535" w:rsidP="00EA6535">
      <w:pPr>
        <w:rPr>
          <w:rFonts w:ascii="Tahoma" w:hAnsi="Tahoma" w:cs="Tahoma"/>
          <w:sz w:val="20"/>
          <w:szCs w:val="20"/>
        </w:rPr>
      </w:pPr>
    </w:p>
    <w:p w:rsidR="00EA6535" w:rsidRDefault="00EA6535" w:rsidP="00EA6535">
      <w:pPr>
        <w:widowControl w:val="0"/>
        <w:spacing w:before="60" w:line="254" w:lineRule="atLeast"/>
        <w:jc w:val="both"/>
        <w:rPr>
          <w:rFonts w:ascii="Tahoma" w:hAnsi="Tahoma" w:cs="Tahoma"/>
          <w:sz w:val="20"/>
          <w:szCs w:val="20"/>
        </w:rPr>
      </w:pPr>
    </w:p>
    <w:p w:rsidR="00556816" w:rsidRPr="002D10C6" w:rsidRDefault="00556816" w:rsidP="002D10C6">
      <w:pPr>
        <w:rPr>
          <w:rFonts w:ascii="Tahoma" w:hAnsi="Tahoma" w:cs="Tahoma"/>
          <w:sz w:val="20"/>
          <w:szCs w:val="20"/>
        </w:rPr>
      </w:pPr>
    </w:p>
    <w:sectPr w:rsidR="00556816" w:rsidRPr="002D10C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66" w:rsidRDefault="00A22F66">
      <w:r>
        <w:separator/>
      </w:r>
    </w:p>
  </w:endnote>
  <w:endnote w:type="continuationSeparator" w:id="0">
    <w:p w:rsidR="00A22F66" w:rsidRDefault="00A2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C6" w:rsidRDefault="002D1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4771EA">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771EA">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D10C6"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2D10C6"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2D10C6"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66" w:rsidRDefault="00A22F66">
      <w:r>
        <w:separator/>
      </w:r>
    </w:p>
  </w:footnote>
  <w:footnote w:type="continuationSeparator" w:id="0">
    <w:p w:rsidR="00A22F66" w:rsidRDefault="00A2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C6" w:rsidRDefault="002D1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C6" w:rsidRDefault="002D1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D10C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C6"/>
    <w:rsid w:val="000646A9"/>
    <w:rsid w:val="000C5B6B"/>
    <w:rsid w:val="001836BB"/>
    <w:rsid w:val="00216549"/>
    <w:rsid w:val="002507C2"/>
    <w:rsid w:val="00290551"/>
    <w:rsid w:val="002D10C6"/>
    <w:rsid w:val="003133A6"/>
    <w:rsid w:val="003560E2"/>
    <w:rsid w:val="003579C0"/>
    <w:rsid w:val="003B7F42"/>
    <w:rsid w:val="00424A5A"/>
    <w:rsid w:val="0044323F"/>
    <w:rsid w:val="00470E3C"/>
    <w:rsid w:val="004771EA"/>
    <w:rsid w:val="004B34B5"/>
    <w:rsid w:val="004C297F"/>
    <w:rsid w:val="00515060"/>
    <w:rsid w:val="00556816"/>
    <w:rsid w:val="00634B0D"/>
    <w:rsid w:val="00637BE6"/>
    <w:rsid w:val="00826791"/>
    <w:rsid w:val="008E1886"/>
    <w:rsid w:val="009B1FD9"/>
    <w:rsid w:val="009E07C7"/>
    <w:rsid w:val="00A05C73"/>
    <w:rsid w:val="00A17575"/>
    <w:rsid w:val="00A22F66"/>
    <w:rsid w:val="00AD3747"/>
    <w:rsid w:val="00AD6979"/>
    <w:rsid w:val="00B62E58"/>
    <w:rsid w:val="00B91506"/>
    <w:rsid w:val="00C90930"/>
    <w:rsid w:val="00C911AF"/>
    <w:rsid w:val="00DB7CDA"/>
    <w:rsid w:val="00E51016"/>
    <w:rsid w:val="00E66D5B"/>
    <w:rsid w:val="00E813F4"/>
    <w:rsid w:val="00EA1375"/>
    <w:rsid w:val="00EA6535"/>
    <w:rsid w:val="00F02036"/>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D193712D-6BB5-47AF-83F8-E1371E5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2D10C6"/>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2D10C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1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2021-07-16T07:10:00Z</cp:lastPrinted>
  <dcterms:created xsi:type="dcterms:W3CDTF">2021-08-02T07:12:00Z</dcterms:created>
  <dcterms:modified xsi:type="dcterms:W3CDTF">2021-08-05T10:00:00Z</dcterms:modified>
</cp:coreProperties>
</file>